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077"/>
        <w:gridCol w:w="5812"/>
      </w:tblGrid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515E1E" w:rsidRDefault="009869E7" w:rsidP="00CF7227">
            <w:pPr>
              <w:pStyle w:val="a4"/>
              <w:jc w:val="both"/>
              <w:outlineLvl w:val="0"/>
              <w:rPr>
                <w:b w:val="0"/>
                <w:caps/>
                <w:sz w:val="24"/>
                <w:szCs w:val="24"/>
              </w:rPr>
            </w:pPr>
            <w:r w:rsidRPr="00515E1E">
              <w:rPr>
                <w:b w:val="0"/>
                <w:sz w:val="24"/>
                <w:szCs w:val="24"/>
              </w:rPr>
              <w:t>Теория и методика развития изобразительного творчества детей дошкольного возраста</w:t>
            </w:r>
            <w:r w:rsidRPr="00515E1E">
              <w:rPr>
                <w:b w:val="0"/>
                <w:caps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(модуль «Т</w:t>
            </w:r>
            <w:r w:rsidRPr="00515E1E">
              <w:rPr>
                <w:b w:val="0"/>
                <w:sz w:val="24"/>
                <w:szCs w:val="24"/>
              </w:rPr>
              <w:t>еория и методика художественного воспитания детей дошкольного возраста»)</w:t>
            </w: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6-05-0112-01 Дошкольное образование</w:t>
            </w:r>
          </w:p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3 семестр</w:t>
            </w: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Всего на изучение учебной дисциплины отводится:</w:t>
            </w:r>
          </w:p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 xml:space="preserve">    – по </w:t>
            </w:r>
            <w:r w:rsidRPr="00285150">
              <w:rPr>
                <w:rFonts w:ascii="Times New Roman" w:hAnsi="Times New Roman"/>
                <w:sz w:val="24"/>
                <w:szCs w:val="24"/>
                <w:u w:val="single"/>
              </w:rPr>
              <w:t>дневной</w:t>
            </w:r>
            <w:r w:rsidRPr="00285150">
              <w:rPr>
                <w:rFonts w:ascii="Times New Roman" w:hAnsi="Times New Roman"/>
                <w:sz w:val="24"/>
                <w:szCs w:val="24"/>
              </w:rPr>
              <w:t xml:space="preserve"> форме получения образования отводится 216 часов, из них 100 часов – аудиторных: 44 часа – лекции, 40 часов – практические занятия, 10 часов – семинарские занятия, 6 часов лабораторные занятия; на самостоятельную работу отводится 116 часов</w:t>
            </w:r>
            <w:proofErr w:type="gramStart"/>
            <w:r w:rsidRPr="00285150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 xml:space="preserve">    – по </w:t>
            </w:r>
            <w:r w:rsidRPr="00285150">
              <w:rPr>
                <w:rFonts w:ascii="Times New Roman" w:hAnsi="Times New Roman"/>
                <w:sz w:val="24"/>
                <w:szCs w:val="24"/>
                <w:u w:val="single"/>
              </w:rPr>
              <w:t>заочной</w:t>
            </w:r>
            <w:r w:rsidRPr="00285150">
              <w:rPr>
                <w:rFonts w:ascii="Times New Roman" w:hAnsi="Times New Roman"/>
                <w:sz w:val="24"/>
                <w:szCs w:val="24"/>
              </w:rPr>
              <w:t xml:space="preserve"> форме получения высшего образования (сокращенный срок обучения 3 года) отводится</w:t>
            </w:r>
            <w:r w:rsidRPr="00285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85150">
              <w:rPr>
                <w:rFonts w:ascii="Times New Roman" w:hAnsi="Times New Roman"/>
                <w:sz w:val="24"/>
                <w:szCs w:val="24"/>
              </w:rPr>
              <w:t>216 часов, из них 12 часов – аудиторных: 4 часа – лекции, 4 часа – практические занятия, 2 часа – семинарские занятия, 2 часа лабораторные занятия; на самостоятельную работу отводится 204 часа.</w:t>
            </w: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150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Практикум по изобразительной и декоративно-прикладной деятельности</w:t>
            </w: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Учебная дисциплин «Теория и методика развития изобразительного творчества детей дошкольного возраста» включает краткий обзор основ изобразительного искусства; теоретические основы и методику обучения детей дошкольного возраста изобразительной деятельности.</w:t>
            </w:r>
          </w:p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85150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- особенности детского изобразительного творчества, основные подходы к его формированию;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 xml:space="preserve">- задачи и содержание развития </w:t>
            </w:r>
            <w:r w:rsidRPr="00285150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изобразительного творчества детей дошкольного возраста, ознакомления детей с произведениями изобразительного искусства;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85150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- организовать художественно-эстетическую развивающую среду;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- использовать разные формы организации изобразительной деятельности детей дошкольного возраста;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 xml:space="preserve">- планировать работу по изобразительной деятельности; 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85150">
              <w:rPr>
                <w:rFonts w:ascii="Times New Roman" w:hAnsi="Times New Roman"/>
                <w:i/>
                <w:sz w:val="24"/>
                <w:szCs w:val="24"/>
              </w:rPr>
              <w:t>владеть: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- методами развития детского изобразительного творчества;</w:t>
            </w:r>
          </w:p>
          <w:p w:rsidR="009869E7" w:rsidRPr="00285150" w:rsidRDefault="009869E7" w:rsidP="00CF722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- способами создания изображения, средствами выразительности, изобразительными техниками и материалами.</w:t>
            </w:r>
          </w:p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БПК-7</w:t>
            </w:r>
            <w:proofErr w:type="gramStart"/>
            <w:r w:rsidRPr="0028515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285150">
              <w:rPr>
                <w:rFonts w:ascii="Times New Roman" w:hAnsi="Times New Roman"/>
                <w:sz w:val="24"/>
                <w:szCs w:val="24"/>
              </w:rPr>
              <w:t>роектировать, осуществлять и контролировать процесс развития изобразительного творчества воспитанников раннего и дошкольного возраста.</w:t>
            </w:r>
          </w:p>
        </w:tc>
      </w:tr>
      <w:tr w:rsidR="009869E7" w:rsidRPr="00285150" w:rsidTr="00CF722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E7" w:rsidRPr="00285150" w:rsidRDefault="009869E7" w:rsidP="00CF72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7" w:rsidRPr="00285150" w:rsidRDefault="009869E7" w:rsidP="00CF7227">
            <w:pPr>
              <w:rPr>
                <w:rFonts w:ascii="Times New Roman" w:hAnsi="Times New Roman"/>
                <w:sz w:val="24"/>
                <w:szCs w:val="24"/>
              </w:rPr>
            </w:pPr>
            <w:r w:rsidRPr="00285150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соответствии с учебным планом специальности в форме зачета (3 семестр)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9E7"/>
    <w:rsid w:val="004278D9"/>
    <w:rsid w:val="00483EF1"/>
    <w:rsid w:val="00685DDA"/>
    <w:rsid w:val="0098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E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9E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869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869E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>Krokoz™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2026-02-03T11:20:00Z</dcterms:created>
  <dcterms:modified xsi:type="dcterms:W3CDTF">2026-02-03T11:20:00Z</dcterms:modified>
</cp:coreProperties>
</file>